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F" w:rsidRPr="00E23A56" w:rsidRDefault="004A444A">
      <w:pPr>
        <w:rPr>
          <w:rFonts w:ascii="Algerian" w:hAnsi="Algerian"/>
          <w:sz w:val="56"/>
          <w:szCs w:val="56"/>
        </w:rPr>
      </w:pPr>
      <w:r w:rsidRPr="00E23A56">
        <w:rPr>
          <w:rFonts w:ascii="Algerian" w:hAnsi="Algerian"/>
          <w:sz w:val="56"/>
          <w:szCs w:val="56"/>
        </w:rPr>
        <w:t xml:space="preserve">la </w:t>
      </w:r>
      <w:r w:rsidR="003B06C5" w:rsidRPr="00E23A56">
        <w:rPr>
          <w:rFonts w:ascii="Algerian" w:hAnsi="Algerian"/>
          <w:sz w:val="56"/>
          <w:szCs w:val="56"/>
        </w:rPr>
        <w:t>Tunisie</w:t>
      </w:r>
      <w:r w:rsidRPr="00E23A56">
        <w:rPr>
          <w:rFonts w:ascii="Algerian" w:hAnsi="Algerian"/>
          <w:sz w:val="56"/>
          <w:szCs w:val="56"/>
        </w:rPr>
        <w:t xml:space="preserve"> est un </w:t>
      </w:r>
      <w:r w:rsidR="003B06C5" w:rsidRPr="00E23A56">
        <w:rPr>
          <w:rFonts w:ascii="Algerian" w:hAnsi="Algerian"/>
          <w:sz w:val="56"/>
          <w:szCs w:val="56"/>
        </w:rPr>
        <w:t>pays</w:t>
      </w:r>
      <w:r w:rsidRPr="00E23A56">
        <w:rPr>
          <w:rFonts w:ascii="Algerian" w:hAnsi="Algerian"/>
          <w:sz w:val="56"/>
          <w:szCs w:val="56"/>
        </w:rPr>
        <w:t xml:space="preserve"> </w:t>
      </w:r>
      <w:r w:rsidR="003B06C5" w:rsidRPr="00E23A56">
        <w:rPr>
          <w:rFonts w:ascii="Algerian" w:hAnsi="Algerian"/>
          <w:sz w:val="56"/>
          <w:szCs w:val="56"/>
        </w:rPr>
        <w:t>méditerranéen</w:t>
      </w:r>
      <w:r w:rsidRPr="00E23A56">
        <w:rPr>
          <w:rFonts w:ascii="Algerian" w:hAnsi="Algerian"/>
          <w:sz w:val="56"/>
          <w:szCs w:val="56"/>
        </w:rPr>
        <w:t xml:space="preserve">  </w:t>
      </w:r>
      <w:r w:rsidR="003B06C5" w:rsidRPr="00E23A56">
        <w:rPr>
          <w:rFonts w:ascii="Algerian" w:hAnsi="Algerian"/>
          <w:sz w:val="56"/>
          <w:szCs w:val="56"/>
        </w:rPr>
        <w:t>très</w:t>
      </w:r>
      <w:r w:rsidRPr="00E23A56">
        <w:rPr>
          <w:rFonts w:ascii="Algerian" w:hAnsi="Algerian"/>
          <w:sz w:val="56"/>
          <w:szCs w:val="56"/>
        </w:rPr>
        <w:t xml:space="preserve"> joli .sa capitale est  </w:t>
      </w:r>
      <w:proofErr w:type="gramStart"/>
      <w:r w:rsidR="003B06C5" w:rsidRPr="00E23A56">
        <w:rPr>
          <w:rFonts w:ascii="Algerian" w:hAnsi="Algerian"/>
          <w:sz w:val="56"/>
          <w:szCs w:val="56"/>
        </w:rPr>
        <w:t>Tunis</w:t>
      </w:r>
      <w:r w:rsidRPr="00E23A56">
        <w:rPr>
          <w:rFonts w:ascii="Algerian" w:hAnsi="Algerian"/>
          <w:sz w:val="56"/>
          <w:szCs w:val="56"/>
        </w:rPr>
        <w:t xml:space="preserve"> .</w:t>
      </w:r>
      <w:proofErr w:type="gramEnd"/>
      <w:r w:rsidRPr="00E23A56">
        <w:rPr>
          <w:rFonts w:ascii="Algerian" w:hAnsi="Algerian"/>
          <w:sz w:val="56"/>
          <w:szCs w:val="56"/>
        </w:rPr>
        <w:t xml:space="preserve"> il  comp</w:t>
      </w:r>
      <w:r w:rsidR="00E23A56" w:rsidRPr="00E23A56">
        <w:rPr>
          <w:rFonts w:ascii="Algerian" w:hAnsi="Algerian"/>
          <w:sz w:val="56"/>
          <w:szCs w:val="56"/>
        </w:rPr>
        <w:t xml:space="preserve">te plus de douze million </w:t>
      </w:r>
      <w:r w:rsidR="003B06C5" w:rsidRPr="00E23A56">
        <w:rPr>
          <w:rFonts w:ascii="Algerian" w:hAnsi="Algerian"/>
          <w:sz w:val="56"/>
          <w:szCs w:val="56"/>
        </w:rPr>
        <w:t>d’habitants</w:t>
      </w:r>
      <w:r w:rsidR="00557874">
        <w:rPr>
          <w:rFonts w:ascii="Algerian" w:hAnsi="Algerian"/>
          <w:sz w:val="56"/>
          <w:szCs w:val="56"/>
        </w:rPr>
        <w:t xml:space="preserve">              </w:t>
      </w:r>
      <w:bookmarkStart w:id="0" w:name="_GoBack"/>
      <w:bookmarkEnd w:id="0"/>
      <w:r w:rsidR="00E23A56" w:rsidRPr="00E23A56">
        <w:rPr>
          <w:rFonts w:ascii="Algerian" w:hAnsi="Algerian"/>
          <w:sz w:val="56"/>
          <w:szCs w:val="56"/>
        </w:rPr>
        <w:t xml:space="preserve">. </w:t>
      </w:r>
    </w:p>
    <w:sectPr w:rsidR="00C7691F" w:rsidRPr="00E23A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75" w:rsidRDefault="00243D75" w:rsidP="00E23A56">
      <w:pPr>
        <w:spacing w:after="0" w:line="240" w:lineRule="auto"/>
      </w:pPr>
      <w:r>
        <w:separator/>
      </w:r>
    </w:p>
  </w:endnote>
  <w:endnote w:type="continuationSeparator" w:id="0">
    <w:p w:rsidR="00243D75" w:rsidRDefault="00243D75" w:rsidP="00E2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75" w:rsidRDefault="00243D75" w:rsidP="00E23A56">
      <w:pPr>
        <w:spacing w:after="0" w:line="240" w:lineRule="auto"/>
      </w:pPr>
      <w:r>
        <w:separator/>
      </w:r>
    </w:p>
  </w:footnote>
  <w:footnote w:type="continuationSeparator" w:id="0">
    <w:p w:rsidR="00243D75" w:rsidRDefault="00243D75" w:rsidP="00E2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6" w:rsidRDefault="00E23A56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4A"/>
    <w:rsid w:val="00243D75"/>
    <w:rsid w:val="003B06C5"/>
    <w:rsid w:val="004A444A"/>
    <w:rsid w:val="00557874"/>
    <w:rsid w:val="00C7691F"/>
    <w:rsid w:val="00E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56"/>
  </w:style>
  <w:style w:type="paragraph" w:styleId="Pieddepage">
    <w:name w:val="footer"/>
    <w:basedOn w:val="Normal"/>
    <w:link w:val="PieddepageCar"/>
    <w:uiPriority w:val="99"/>
    <w:unhideWhenUsed/>
    <w:rsid w:val="00E2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56"/>
  </w:style>
  <w:style w:type="paragraph" w:styleId="Pieddepage">
    <w:name w:val="footer"/>
    <w:basedOn w:val="Normal"/>
    <w:link w:val="PieddepageCar"/>
    <w:uiPriority w:val="99"/>
    <w:unhideWhenUsed/>
    <w:rsid w:val="00E2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3</cp:revision>
  <dcterms:created xsi:type="dcterms:W3CDTF">2018-04-13T13:48:00Z</dcterms:created>
  <dcterms:modified xsi:type="dcterms:W3CDTF">2018-04-13T14:16:00Z</dcterms:modified>
</cp:coreProperties>
</file>